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7321" w:rsidRDefault="00924F87">
      <w:pPr>
        <w:jc w:val="center"/>
        <w:rPr>
          <w:rFonts w:ascii="宋体" w:eastAsia="宋体" w:hAnsi="宋体"/>
          <w:b/>
          <w:sz w:val="28"/>
        </w:rPr>
      </w:pPr>
      <w:r>
        <w:rPr>
          <w:rFonts w:ascii="宋体" w:eastAsia="宋体" w:hAnsi="宋体" w:hint="eastAsia"/>
          <w:b/>
          <w:sz w:val="28"/>
        </w:rPr>
        <w:t>2020年上海市高等学校信息技术水平考试试卷</w:t>
      </w:r>
    </w:p>
    <w:p w:rsidR="00D27321" w:rsidRDefault="00924F87">
      <w:pPr>
        <w:jc w:val="center"/>
        <w:rPr>
          <w:rFonts w:ascii="宋体" w:eastAsia="宋体" w:hAnsi="宋体"/>
          <w:b/>
          <w:sz w:val="28"/>
        </w:rPr>
      </w:pPr>
      <w:r>
        <w:rPr>
          <w:rFonts w:ascii="宋体" w:eastAsia="宋体" w:hAnsi="宋体" w:hint="eastAsia"/>
          <w:b/>
          <w:sz w:val="28"/>
        </w:rPr>
        <w:t>二三级 区块链技术及应用（A 场）</w:t>
      </w:r>
    </w:p>
    <w:p w:rsidR="00D27321" w:rsidRDefault="00924F87">
      <w:pPr>
        <w:jc w:val="center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（本试卷考试时间  150  分钟）</w:t>
      </w:r>
    </w:p>
    <w:p w:rsidR="00D27321" w:rsidRDefault="00924F87">
      <w:pPr>
        <w:jc w:val="left"/>
        <w:rPr>
          <w:rFonts w:ascii="宋体" w:eastAsia="宋体" w:hAnsi="宋体"/>
          <w:b/>
        </w:rPr>
      </w:pPr>
      <w:r>
        <w:rPr>
          <w:rFonts w:ascii="宋体" w:eastAsia="宋体" w:hAnsi="宋体" w:hint="eastAsia"/>
          <w:b/>
        </w:rPr>
        <w:t>一、单选题 ( 本大题 25 道小题 ，每小题 3 分，共 75 分），从下面题目给出的A、B、C、D四个可供选择的答案中选择一个正确答案。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</w:rPr>
        <w:t>1.大多数区块链的网络技术基于（</w:t>
      </w:r>
      <w:r>
        <w:rPr>
          <w:rFonts w:ascii="宋体" w:eastAsia="宋体" w:hAnsi="宋体" w:hint="eastAsia"/>
        </w:rPr>
        <w:tab/>
        <w:t>）。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A.HTTP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B.P2P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C.FTP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D.POP3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2.比特币是区块链（</w:t>
      </w:r>
      <w:r>
        <w:rPr>
          <w:rFonts w:ascii="宋体" w:eastAsia="宋体" w:hAnsi="宋体" w:hint="eastAsia"/>
          <w:color w:val="000000"/>
        </w:rPr>
        <w:tab/>
        <w:t>）的代表。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A.1.0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B.1.1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C.2.0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D.3.0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3.（ ）是</w:t>
      </w:r>
      <w:proofErr w:type="gramStart"/>
      <w:r>
        <w:rPr>
          <w:rFonts w:ascii="宋体" w:eastAsia="宋体" w:hAnsi="宋体" w:hint="eastAsia"/>
          <w:color w:val="000000"/>
        </w:rPr>
        <w:t>比特币区块链</w:t>
      </w:r>
      <w:proofErr w:type="gramEnd"/>
      <w:r>
        <w:rPr>
          <w:rFonts w:ascii="宋体" w:eastAsia="宋体" w:hAnsi="宋体" w:hint="eastAsia"/>
          <w:color w:val="000000"/>
        </w:rPr>
        <w:t>的特点。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A.链路加密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B.中心化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C.数据不可篡改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D.不公开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4.某公司要将人力资源系统改造成“区块链+”，且不和其他公司/机构共享数据，则该区块链应选用（ ）。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A.公有链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B.私有链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C.产业链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D.联盟链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5.（ ）不属于区块链共识层。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A.激励机制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B.PBFT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C.P2P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D.PoS</w:t>
      </w:r>
      <w:proofErr w:type="spellEnd"/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6.以下（ ）不是哈希函数。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A.SHA256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B.SHA1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C.Base256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D.MD5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lastRenderedPageBreak/>
        <w:t>7.（ ）使用</w:t>
      </w:r>
      <w:proofErr w:type="spellStart"/>
      <w:r>
        <w:rPr>
          <w:rFonts w:ascii="宋体" w:eastAsia="宋体" w:hAnsi="宋体" w:hint="eastAsia"/>
          <w:color w:val="000000"/>
        </w:rPr>
        <w:t>DPoS</w:t>
      </w:r>
      <w:proofErr w:type="spellEnd"/>
      <w:r>
        <w:rPr>
          <w:rFonts w:ascii="宋体" w:eastAsia="宋体" w:hAnsi="宋体" w:hint="eastAsia"/>
          <w:color w:val="000000"/>
        </w:rPr>
        <w:t>共识机制。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A.比特币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B.以太坊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C.EOS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proofErr w:type="gramStart"/>
      <w:r>
        <w:rPr>
          <w:rFonts w:ascii="宋体" w:eastAsia="宋体" w:hAnsi="宋体" w:hint="eastAsia"/>
          <w:color w:val="000000"/>
        </w:rPr>
        <w:t>莱</w:t>
      </w:r>
      <w:proofErr w:type="gramEnd"/>
      <w:r>
        <w:rPr>
          <w:rFonts w:ascii="宋体" w:eastAsia="宋体" w:hAnsi="宋体" w:hint="eastAsia"/>
          <w:color w:val="000000"/>
        </w:rPr>
        <w:t>特币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 w:rsidP="00426E05">
      <w:pPr>
        <w:autoSpaceDE w:val="0"/>
        <w:autoSpaceDN w:val="0"/>
        <w:adjustRightInd w:val="0"/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8.</w:t>
      </w:r>
      <w:r>
        <w:rPr>
          <w:rFonts w:ascii="Calibri" w:hAnsi="Calibri" w:cs="Calibri"/>
          <w:kern w:val="0"/>
          <w:szCs w:val="21"/>
        </w:rPr>
        <w:t xml:space="preserve"> Secp256k1</w:t>
      </w:r>
      <w:r>
        <w:rPr>
          <w:rFonts w:ascii="宋体" w:eastAsia="宋体" w:hAnsi="Calibri" w:cs="宋体" w:hint="eastAsia"/>
          <w:kern w:val="0"/>
          <w:szCs w:val="21"/>
        </w:rPr>
        <w:t>使用了</w:t>
      </w:r>
      <w:r>
        <w:rPr>
          <w:rFonts w:ascii="Calibri" w:eastAsia="宋体" w:hAnsi="Calibri" w:cs="Calibri"/>
          <w:szCs w:val="21"/>
        </w:rPr>
        <w:t>y</w:t>
      </w:r>
      <w:r>
        <w:rPr>
          <w:rFonts w:ascii="Calibri" w:eastAsia="宋体" w:hAnsi="Calibri" w:cs="Calibri"/>
          <w:szCs w:val="21"/>
          <w:vertAlign w:val="superscript"/>
        </w:rPr>
        <w:t>2</w:t>
      </w:r>
      <w:r>
        <w:rPr>
          <w:rFonts w:ascii="Calibri" w:eastAsia="宋体" w:hAnsi="Calibri" w:cs="Calibri"/>
          <w:szCs w:val="21"/>
        </w:rPr>
        <w:t>= x</w:t>
      </w:r>
      <w:r>
        <w:rPr>
          <w:rFonts w:ascii="Calibri" w:eastAsia="宋体" w:hAnsi="Calibri" w:cs="Calibri"/>
          <w:szCs w:val="21"/>
          <w:vertAlign w:val="superscript"/>
        </w:rPr>
        <w:t>3</w:t>
      </w:r>
      <w:r>
        <w:rPr>
          <w:rFonts w:ascii="Calibri" w:eastAsia="宋体" w:hAnsi="Calibri" w:cs="Calibri"/>
          <w:szCs w:val="21"/>
        </w:rPr>
        <w:t>+a mod p</w:t>
      </w:r>
      <w:r>
        <w:rPr>
          <w:rFonts w:ascii="宋体" w:eastAsia="宋体" w:hAnsi="Calibri" w:cs="宋体" w:hint="eastAsia"/>
          <w:kern w:val="0"/>
          <w:szCs w:val="21"/>
        </w:rPr>
        <w:t>曲线，其中</w:t>
      </w:r>
      <w:r>
        <w:rPr>
          <w:rFonts w:ascii="Calibri" w:eastAsia="宋体" w:hAnsi="Calibri" w:cs="Calibri"/>
          <w:szCs w:val="21"/>
        </w:rPr>
        <w:t>a</w:t>
      </w:r>
      <w:r>
        <w:rPr>
          <w:rFonts w:ascii="宋体" w:eastAsia="宋体" w:hAnsi="Calibri" w:cs="宋体" w:hint="eastAsia"/>
          <w:kern w:val="0"/>
          <w:szCs w:val="21"/>
        </w:rPr>
        <w:t>=（</w:t>
      </w:r>
      <w:r>
        <w:rPr>
          <w:rFonts w:ascii="Calibri" w:eastAsia="宋体" w:hAnsi="Calibri" w:cs="Calibri"/>
          <w:kern w:val="0"/>
          <w:szCs w:val="21"/>
        </w:rPr>
        <w:t xml:space="preserve"> </w:t>
      </w:r>
      <w:r>
        <w:rPr>
          <w:rFonts w:ascii="宋体" w:eastAsia="宋体" w:hAnsi="Calibri" w:cs="宋体" w:hint="eastAsia"/>
          <w:kern w:val="0"/>
          <w:szCs w:val="21"/>
        </w:rPr>
        <w:t>）。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A.3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B.5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C.7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D.11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9.Hyperledger Fabric中使用（ ）实现交易的背书。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A.PoW</w:t>
      </w:r>
      <w:proofErr w:type="spellEnd"/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B.对称加密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C.数字签名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D.共识机制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10.当有n笔交易，那么利用默</w:t>
      </w:r>
      <w:proofErr w:type="gramStart"/>
      <w:r>
        <w:rPr>
          <w:rFonts w:ascii="宋体" w:eastAsia="宋体" w:hAnsi="宋体" w:hint="eastAsia"/>
          <w:color w:val="000000"/>
        </w:rPr>
        <w:t>克尔树验证</w:t>
      </w:r>
      <w:proofErr w:type="gramEnd"/>
      <w:r>
        <w:rPr>
          <w:rFonts w:ascii="宋体" w:eastAsia="宋体" w:hAnsi="宋体" w:hint="eastAsia"/>
          <w:color w:val="000000"/>
        </w:rPr>
        <w:t>交易隶属关系的时间复杂度是（ ）。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proofErr w:type="gramStart"/>
      <w:r>
        <w:rPr>
          <w:rFonts w:ascii="宋体" w:eastAsia="宋体" w:hAnsi="宋体" w:hint="eastAsia"/>
          <w:color w:val="000000"/>
        </w:rPr>
        <w:t>A.O(</w:t>
      </w:r>
      <w:proofErr w:type="gramEnd"/>
      <w:r>
        <w:rPr>
          <w:rFonts w:ascii="宋体" w:eastAsia="宋体" w:hAnsi="宋体" w:hint="eastAsia"/>
          <w:color w:val="000000"/>
        </w:rPr>
        <w:t>log n)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proofErr w:type="gramStart"/>
      <w:r>
        <w:rPr>
          <w:rFonts w:ascii="宋体" w:eastAsia="宋体" w:hAnsi="宋体" w:hint="eastAsia"/>
          <w:color w:val="000000"/>
        </w:rPr>
        <w:t>B.O(</w:t>
      </w:r>
      <w:proofErr w:type="gramEnd"/>
      <w:r>
        <w:rPr>
          <w:rFonts w:ascii="宋体" w:eastAsia="宋体" w:hAnsi="宋体" w:hint="eastAsia"/>
          <w:color w:val="000000"/>
        </w:rPr>
        <w:t>(log n)^2)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proofErr w:type="gramStart"/>
      <w:r>
        <w:rPr>
          <w:rFonts w:ascii="宋体" w:eastAsia="宋体" w:hAnsi="宋体" w:hint="eastAsia"/>
          <w:color w:val="000000"/>
        </w:rPr>
        <w:t>C.O(</w:t>
      </w:r>
      <w:proofErr w:type="gramEnd"/>
      <w:r>
        <w:rPr>
          <w:rFonts w:ascii="宋体" w:eastAsia="宋体" w:hAnsi="宋体" w:hint="eastAsia"/>
          <w:color w:val="000000"/>
        </w:rPr>
        <w:t>n)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proofErr w:type="gramStart"/>
      <w:r>
        <w:rPr>
          <w:rFonts w:ascii="宋体" w:eastAsia="宋体" w:hAnsi="宋体" w:hint="eastAsia"/>
          <w:color w:val="000000"/>
        </w:rPr>
        <w:t>D.O(</w:t>
      </w:r>
      <w:proofErr w:type="gramEnd"/>
      <w:r>
        <w:rPr>
          <w:rFonts w:ascii="宋体" w:eastAsia="宋体" w:hAnsi="宋体" w:hint="eastAsia"/>
          <w:color w:val="000000"/>
        </w:rPr>
        <w:t>n^2)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11.在</w:t>
      </w:r>
      <w:proofErr w:type="spellStart"/>
      <w:r>
        <w:rPr>
          <w:rFonts w:ascii="宋体" w:eastAsia="宋体" w:hAnsi="宋体" w:hint="eastAsia"/>
          <w:color w:val="000000"/>
        </w:rPr>
        <w:t>Hyperledger</w:t>
      </w:r>
      <w:proofErr w:type="spellEnd"/>
      <w:r>
        <w:rPr>
          <w:rFonts w:ascii="宋体" w:eastAsia="宋体" w:hAnsi="宋体" w:hint="eastAsia"/>
          <w:color w:val="000000"/>
        </w:rPr>
        <w:t xml:space="preserve"> Fabric中，CA节点的功能是（ ）。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A.接收交易，对未打包的交易进行排序生成区块并广播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B.接收客户端的注册申请，返回注册密码用于用户登录，以便获取身份证书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C.负责验证从排序服务节点发送的区块里的交易，维护状态数据和账本的副本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D.执行交易并对交易结果进行数字签名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12.下列说法中，（ ）不是共识机制</w:t>
      </w:r>
      <w:proofErr w:type="spellStart"/>
      <w:r>
        <w:rPr>
          <w:rFonts w:ascii="宋体" w:eastAsia="宋体" w:hAnsi="宋体" w:hint="eastAsia"/>
          <w:color w:val="000000"/>
        </w:rPr>
        <w:t>PoW</w:t>
      </w:r>
      <w:proofErr w:type="spellEnd"/>
      <w:r>
        <w:rPr>
          <w:rFonts w:ascii="宋体" w:eastAsia="宋体" w:hAnsi="宋体" w:hint="eastAsia"/>
          <w:color w:val="000000"/>
        </w:rPr>
        <w:t>和PBFT的区别。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A.PoW</w:t>
      </w:r>
      <w:proofErr w:type="spellEnd"/>
      <w:r>
        <w:rPr>
          <w:rFonts w:ascii="宋体" w:eastAsia="宋体" w:hAnsi="宋体" w:hint="eastAsia"/>
          <w:color w:val="000000"/>
        </w:rPr>
        <w:t>算法需要矿工消耗</w:t>
      </w:r>
      <w:proofErr w:type="gramStart"/>
      <w:r>
        <w:rPr>
          <w:rFonts w:ascii="宋体" w:eastAsia="宋体" w:hAnsi="宋体" w:hint="eastAsia"/>
          <w:color w:val="000000"/>
        </w:rPr>
        <w:t>算力计算</w:t>
      </w:r>
      <w:proofErr w:type="gramEnd"/>
      <w:r>
        <w:rPr>
          <w:rFonts w:ascii="宋体" w:eastAsia="宋体" w:hAnsi="宋体" w:hint="eastAsia"/>
          <w:color w:val="000000"/>
        </w:rPr>
        <w:t>密码学难题，而PBFT不需要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B.采用</w:t>
      </w:r>
      <w:proofErr w:type="spellStart"/>
      <w:r>
        <w:rPr>
          <w:rFonts w:ascii="宋体" w:eastAsia="宋体" w:hAnsi="宋体" w:hint="eastAsia"/>
          <w:color w:val="000000"/>
        </w:rPr>
        <w:t>PoW</w:t>
      </w:r>
      <w:proofErr w:type="spellEnd"/>
      <w:r>
        <w:rPr>
          <w:rFonts w:ascii="宋体" w:eastAsia="宋体" w:hAnsi="宋体" w:hint="eastAsia"/>
          <w:color w:val="000000"/>
        </w:rPr>
        <w:t>的区块链可能会产生分叉，采用PBFT的区块链不会产生分叉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C.采用</w:t>
      </w:r>
      <w:proofErr w:type="spellStart"/>
      <w:r>
        <w:rPr>
          <w:rFonts w:ascii="宋体" w:eastAsia="宋体" w:hAnsi="宋体" w:hint="eastAsia"/>
          <w:color w:val="000000"/>
        </w:rPr>
        <w:t>PoW</w:t>
      </w:r>
      <w:proofErr w:type="spellEnd"/>
      <w:r>
        <w:rPr>
          <w:rFonts w:ascii="宋体" w:eastAsia="宋体" w:hAnsi="宋体" w:hint="eastAsia"/>
          <w:color w:val="000000"/>
        </w:rPr>
        <w:t>时可以容忍49%作恶节点，采用PBFT时可以容忍(n-1)/3个作恶节点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D.PoW</w:t>
      </w:r>
      <w:proofErr w:type="spellEnd"/>
      <w:r>
        <w:rPr>
          <w:rFonts w:ascii="宋体" w:eastAsia="宋体" w:hAnsi="宋体" w:hint="eastAsia"/>
          <w:color w:val="000000"/>
        </w:rPr>
        <w:t>支持的节点数量较少，而PBFT可支持的节点数量较多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13.以太坊的每笔交易都会收取一定数量的（ ）作为手续费。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A.BTC（比特币）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B.Oil</w:t>
      </w:r>
      <w:proofErr w:type="spellEnd"/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C.Gas</w:t>
      </w:r>
      <w:proofErr w:type="spellEnd"/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D.XRP（瑞波币）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14.在比特币中使用了Base58的改进版本（ ）。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A.Base58Check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lastRenderedPageBreak/>
        <w:t>B.Base58Update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C.Base64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D.Base128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15.Hyperledger Fabric 提供（ ），实现了灵活的企业账户管理。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A.P2P网络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B.通道（channel）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C.MSP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proofErr w:type="gramStart"/>
      <w:r>
        <w:rPr>
          <w:rFonts w:ascii="宋体" w:eastAsia="宋体" w:hAnsi="宋体" w:hint="eastAsia"/>
          <w:color w:val="000000"/>
        </w:rPr>
        <w:t>微服务</w:t>
      </w:r>
      <w:proofErr w:type="gramEnd"/>
      <w:r>
        <w:rPr>
          <w:rFonts w:ascii="宋体" w:eastAsia="宋体" w:hAnsi="宋体" w:hint="eastAsia"/>
          <w:color w:val="000000"/>
        </w:rPr>
        <w:t>机制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16.在以太坊平台上创建的数字货币一般遵循（ ）。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A.RSA 标准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B.ERC-20 标准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C.Secp256k1 标准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D.ECDSA 标准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17.区块链不能抵御（ ）。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A.消息重放攻击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B.双花攻击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C.51%攻击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D.女巫攻击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18.（ ）技术可以</w:t>
      </w:r>
      <w:proofErr w:type="gramStart"/>
      <w:r>
        <w:rPr>
          <w:rFonts w:ascii="宋体" w:eastAsia="宋体" w:hAnsi="宋体" w:hint="eastAsia"/>
          <w:color w:val="000000"/>
        </w:rPr>
        <w:t>确认区</w:t>
      </w:r>
      <w:proofErr w:type="gramEnd"/>
      <w:r>
        <w:rPr>
          <w:rFonts w:ascii="宋体" w:eastAsia="宋体" w:hAnsi="宋体" w:hint="eastAsia"/>
          <w:color w:val="000000"/>
        </w:rPr>
        <w:t>块链中交易的正确性和交易的发起方。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A.数字签名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B.共识算法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C.哈希算法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D.奖励机制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 xml:space="preserve">19.分布式账本系统架构从整体上可划分为数据层、网络层、共识层、智能合约层和（ ）。 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A.表现层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B.应用层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C.密码层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D.物理层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20.TheDAO 项目导致大量数字货币被盗的原因是（ ）。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A.智能合约漏洞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B.女巫攻击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C.51%攻击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D.双花攻击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21.比特币区块间维持链式结构的方式（ ）。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A.时间戳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B.默克尔树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C.区块高度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lastRenderedPageBreak/>
        <w:t>D.哈希指针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22.根据（ ），以太</w:t>
      </w:r>
      <w:proofErr w:type="gramStart"/>
      <w:r>
        <w:rPr>
          <w:rFonts w:ascii="宋体" w:eastAsia="宋体" w:hAnsi="宋体" w:hint="eastAsia"/>
          <w:color w:val="000000"/>
        </w:rPr>
        <w:t>坊交易</w:t>
      </w:r>
      <w:proofErr w:type="gramEnd"/>
      <w:r>
        <w:rPr>
          <w:rFonts w:ascii="宋体" w:eastAsia="宋体" w:hAnsi="宋体" w:hint="eastAsia"/>
          <w:color w:val="000000"/>
        </w:rPr>
        <w:t>可分为消息执行和转账交易。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A.交易发送者地址类型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B.交易接收者地址类型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C.是否有Gas Limit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D.是否有data字段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23.用比特</w:t>
      </w:r>
      <w:proofErr w:type="gramStart"/>
      <w:r>
        <w:rPr>
          <w:rFonts w:ascii="宋体" w:eastAsia="宋体" w:hAnsi="宋体" w:hint="eastAsia"/>
          <w:color w:val="000000"/>
        </w:rPr>
        <w:t>币交易</w:t>
      </w:r>
      <w:proofErr w:type="gramEnd"/>
      <w:r>
        <w:rPr>
          <w:rFonts w:ascii="宋体" w:eastAsia="宋体" w:hAnsi="宋体" w:hint="eastAsia"/>
          <w:color w:val="000000"/>
        </w:rPr>
        <w:t>的第一个商品是（ ）。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A.汉堡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B.意大利面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C.三明治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D.披</w:t>
      </w:r>
      <w:proofErr w:type="gramStart"/>
      <w:r>
        <w:rPr>
          <w:rFonts w:ascii="宋体" w:eastAsia="宋体" w:hAnsi="宋体" w:hint="eastAsia"/>
          <w:color w:val="000000"/>
        </w:rPr>
        <w:t>萨</w:t>
      </w:r>
      <w:proofErr w:type="gramEnd"/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24.Hyperledger Fabric利用（ ）运行智能合约。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A.Java</w:t>
      </w:r>
      <w:proofErr w:type="spellEnd"/>
      <w:r>
        <w:rPr>
          <w:rFonts w:ascii="宋体" w:eastAsia="宋体" w:hAnsi="宋体" w:hint="eastAsia"/>
          <w:color w:val="000000"/>
        </w:rPr>
        <w:t xml:space="preserve"> VM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B.EVM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C.FPGA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D.容器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25.关于比特币挖矿奖励的说法正确的是（）。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A.参与挖矿就有奖励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B.挖矿奖励的比特</w:t>
      </w:r>
      <w:proofErr w:type="gramStart"/>
      <w:r>
        <w:rPr>
          <w:rFonts w:ascii="宋体" w:eastAsia="宋体" w:hAnsi="宋体" w:hint="eastAsia"/>
          <w:color w:val="000000"/>
        </w:rPr>
        <w:t>币数量</w:t>
      </w:r>
      <w:proofErr w:type="gramEnd"/>
      <w:r>
        <w:rPr>
          <w:rFonts w:ascii="宋体" w:eastAsia="宋体" w:hAnsi="宋体" w:hint="eastAsia"/>
          <w:color w:val="000000"/>
        </w:rPr>
        <w:t>是不变的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C.最初的挖矿奖励是50枚比特币</w:t>
      </w:r>
    </w:p>
    <w:p w:rsidR="00D27321" w:rsidRDefault="00924F87">
      <w:pPr>
        <w:jc w:val="left"/>
        <w:rPr>
          <w:rFonts w:ascii="宋体" w:eastAsia="宋体" w:hAnsi="宋体"/>
          <w:color w:val="000000"/>
        </w:rPr>
      </w:pPr>
      <w:r>
        <w:rPr>
          <w:rFonts w:ascii="宋体" w:eastAsia="宋体" w:hAnsi="宋体" w:hint="eastAsia"/>
          <w:color w:val="000000"/>
        </w:rPr>
        <w:t>D.挖矿奖励过一年减半</w:t>
      </w:r>
    </w:p>
    <w:p w:rsidR="00D27321" w:rsidRDefault="00D27321">
      <w:pPr>
        <w:jc w:val="left"/>
        <w:rPr>
          <w:rFonts w:ascii="宋体" w:eastAsia="宋体" w:hAnsi="宋体"/>
          <w:color w:val="000000"/>
        </w:rPr>
      </w:pPr>
    </w:p>
    <w:p w:rsidR="00D27321" w:rsidRDefault="00924F87">
      <w:pPr>
        <w:jc w:val="left"/>
        <w:rPr>
          <w:rFonts w:ascii="宋体" w:eastAsia="宋体" w:hAnsi="宋体" w:hint="eastAsia"/>
          <w:b/>
          <w:color w:val="000000"/>
        </w:rPr>
      </w:pPr>
      <w:r>
        <w:rPr>
          <w:rFonts w:ascii="宋体" w:eastAsia="宋体" w:hAnsi="宋体" w:hint="eastAsia"/>
          <w:b/>
          <w:color w:val="000000"/>
        </w:rPr>
        <w:t>二、操作题</w:t>
      </w:r>
    </w:p>
    <w:p w:rsidR="00426E05" w:rsidRPr="00B34FE2" w:rsidRDefault="00426E05" w:rsidP="00426E05">
      <w:pPr>
        <w:jc w:val="left"/>
        <w:rPr>
          <w:rFonts w:ascii="宋体" w:eastAsia="宋体" w:hAnsi="宋体"/>
          <w:b/>
          <w:color w:val="000000"/>
          <w:sz w:val="24"/>
        </w:rPr>
      </w:pPr>
      <w:r w:rsidRPr="00B34FE2">
        <w:rPr>
          <w:rFonts w:ascii="宋体" w:eastAsia="宋体" w:hAnsi="宋体" w:hint="eastAsia"/>
          <w:b/>
          <w:color w:val="FF0000"/>
          <w:sz w:val="24"/>
        </w:rPr>
        <w:t>素材、样张、KS目录均在zip文件中</w:t>
      </w:r>
      <w:r w:rsidRPr="00B34FE2">
        <w:rPr>
          <w:rFonts w:ascii="宋体" w:eastAsia="宋体" w:hAnsi="宋体" w:hint="eastAsia"/>
          <w:b/>
          <w:color w:val="000000"/>
          <w:sz w:val="24"/>
        </w:rPr>
        <w:t>，</w:t>
      </w:r>
      <w:r w:rsidRPr="00B34FE2">
        <w:rPr>
          <w:rFonts w:ascii="宋体" w:eastAsia="宋体" w:hAnsi="宋体" w:hint="eastAsia"/>
          <w:b/>
          <w:color w:val="FF0000"/>
          <w:sz w:val="24"/>
        </w:rPr>
        <w:t>可双击此图标</w:t>
      </w:r>
      <w:r w:rsidRPr="00426E05">
        <w:rPr>
          <w:rFonts w:ascii="宋体" w:eastAsia="宋体" w:hAnsi="宋体"/>
          <w:b/>
          <w:color w:val="FF0000"/>
          <w:sz w:val="24"/>
        </w:rPr>
        <w:object w:dxaOrig="795" w:dyaOrig="7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.45pt;height:37.55pt" o:ole="">
            <v:imagedata r:id="rId7" o:title=""/>
          </v:shape>
          <o:OLEObject Type="Embed" ProgID="Package" ShapeID="_x0000_i1025" DrawAspect="Content" ObjectID="_1662233645" r:id="rId8"/>
        </w:object>
      </w:r>
      <w:bookmarkStart w:id="0" w:name="_GoBack"/>
      <w:bookmarkEnd w:id="0"/>
      <w:r w:rsidRPr="00B34FE2">
        <w:rPr>
          <w:rFonts w:ascii="宋体" w:eastAsia="宋体" w:hAnsi="宋体" w:hint="eastAsia"/>
          <w:b/>
          <w:color w:val="FF0000"/>
          <w:sz w:val="24"/>
        </w:rPr>
        <w:t>打开</w:t>
      </w:r>
    </w:p>
    <w:p w:rsidR="00426E05" w:rsidRPr="00426E05" w:rsidRDefault="00426E05">
      <w:pPr>
        <w:jc w:val="left"/>
        <w:rPr>
          <w:rFonts w:ascii="宋体" w:eastAsia="宋体" w:hAnsi="宋体"/>
          <w:b/>
          <w:color w:val="000000"/>
        </w:rPr>
      </w:pPr>
    </w:p>
    <w:p w:rsidR="00D27321" w:rsidRDefault="00924F87">
      <w:pPr>
        <w:autoSpaceDE w:val="0"/>
        <w:autoSpaceDN w:val="0"/>
        <w:adjustRightInd w:val="0"/>
        <w:rPr>
          <w:rFonts w:ascii="Times New Roman" w:eastAsia="宋体" w:hAnsi="Times New Roman" w:cs="Times New Roman"/>
          <w:b/>
          <w:bCs/>
          <w:color w:val="000000"/>
          <w:szCs w:val="21"/>
        </w:rPr>
      </w:pPr>
      <w:r>
        <w:rPr>
          <w:rFonts w:ascii="Times New Roman" w:hAnsi="Times New Roman" w:cs="Times New Roman"/>
          <w:b/>
          <w:bCs/>
          <w:color w:val="000000"/>
          <w:szCs w:val="21"/>
        </w:rPr>
        <w:t>2.1 GO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语言编程</w:t>
      </w:r>
    </w:p>
    <w:p w:rsidR="00D27321" w:rsidRDefault="00924F87">
      <w:pPr>
        <w:autoSpaceDE w:val="0"/>
        <w:autoSpaceDN w:val="0"/>
        <w:adjustRightInd w:val="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程序功能说明：</w:t>
      </w:r>
      <w:r>
        <w:rPr>
          <w:rFonts w:ascii="宋体" w:eastAsia="宋体" w:hAnsi="Times New Roman" w:cs="宋体" w:hint="eastAsia"/>
          <w:szCs w:val="21"/>
        </w:rPr>
        <w:t>将两位正整数中十位为</w:t>
      </w: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宋体" w:eastAsia="宋体" w:hAnsi="Times New Roman" w:cs="宋体" w:hint="eastAsia"/>
          <w:szCs w:val="21"/>
        </w:rPr>
        <w:t>的数依次放入数组</w:t>
      </w:r>
      <w:r>
        <w:rPr>
          <w:rFonts w:ascii="Times New Roman" w:eastAsia="宋体" w:hAnsi="Times New Roman" w:cs="Times New Roman"/>
          <w:szCs w:val="21"/>
        </w:rPr>
        <w:t>a</w:t>
      </w:r>
      <w:r>
        <w:rPr>
          <w:rFonts w:ascii="宋体" w:eastAsia="宋体" w:hAnsi="Times New Roman" w:cs="宋体" w:hint="eastAsia"/>
          <w:szCs w:val="21"/>
        </w:rPr>
        <w:t>中，打印输出数组</w:t>
      </w:r>
      <w:r>
        <w:rPr>
          <w:rFonts w:ascii="Times New Roman" w:eastAsia="宋体" w:hAnsi="Times New Roman" w:cs="Times New Roman"/>
          <w:szCs w:val="21"/>
        </w:rPr>
        <w:t>a</w:t>
      </w:r>
      <w:r>
        <w:rPr>
          <w:rFonts w:ascii="宋体" w:eastAsia="宋体" w:hAnsi="Times New Roman" w:cs="宋体" w:hint="eastAsia"/>
          <w:szCs w:val="21"/>
        </w:rPr>
        <w:t>及数组内所有元素之</w:t>
      </w:r>
      <w:proofErr w:type="gramStart"/>
      <w:r>
        <w:rPr>
          <w:rFonts w:ascii="宋体" w:eastAsia="宋体" w:hAnsi="Times New Roman" w:cs="宋体" w:hint="eastAsia"/>
          <w:szCs w:val="21"/>
        </w:rPr>
        <w:t>和</w:t>
      </w:r>
      <w:proofErr w:type="gramEnd"/>
      <w:r>
        <w:rPr>
          <w:rFonts w:ascii="宋体" w:eastAsia="宋体" w:hAnsi="Times New Roman" w:cs="宋体" w:hint="eastAsia"/>
          <w:szCs w:val="21"/>
        </w:rPr>
        <w:t>。</w:t>
      </w:r>
    </w:p>
    <w:p w:rsidR="00D27321" w:rsidRDefault="00924F87">
      <w:pPr>
        <w:autoSpaceDE w:val="0"/>
        <w:autoSpaceDN w:val="0"/>
        <w:adjustRightInd w:val="0"/>
        <w:rPr>
          <w:rFonts w:ascii="Times New Roman" w:eastAsia="宋体" w:hAnsi="Times New Roman" w:cs="Times New Roman"/>
          <w:b/>
          <w:bCs/>
          <w:color w:val="000000"/>
          <w:szCs w:val="21"/>
        </w:rPr>
      </w:pP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程序源代码在</w:t>
      </w:r>
      <w:r>
        <w:rPr>
          <w:rFonts w:ascii="宋体" w:eastAsia="宋体" w:hAnsi="Times New Roman" w:cs="宋体"/>
          <w:b/>
          <w:bCs/>
          <w:color w:val="000000"/>
          <w:szCs w:val="21"/>
        </w:rPr>
        <w:t>“</w:t>
      </w:r>
      <w:r>
        <w:rPr>
          <w:rFonts w:ascii="Calibri" w:eastAsia="宋体" w:hAnsi="Calibri" w:cs="Calibri"/>
          <w:b/>
          <w:bCs/>
          <w:color w:val="000000"/>
          <w:szCs w:val="21"/>
        </w:rPr>
        <w:t>C:\</w:t>
      </w:r>
      <w:r>
        <w:rPr>
          <w:rFonts w:ascii="宋体" w:eastAsia="宋体" w:hAnsi="Calibri" w:cs="宋体" w:hint="eastAsia"/>
          <w:b/>
          <w:bCs/>
          <w:color w:val="000000"/>
          <w:szCs w:val="21"/>
        </w:rPr>
        <w:t>素材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\</w:t>
      </w:r>
      <w:r>
        <w:rPr>
          <w:rFonts w:ascii="Calibri" w:eastAsia="宋体" w:hAnsi="Calibri" w:cs="Calibri"/>
          <w:b/>
          <w:bCs/>
          <w:color w:val="000000"/>
          <w:szCs w:val="21"/>
        </w:rPr>
        <w:t>p1.go</w:t>
      </w:r>
      <w:r>
        <w:rPr>
          <w:rFonts w:ascii="宋体" w:eastAsia="宋体" w:hAnsi="Calibri" w:cs="宋体"/>
          <w:b/>
          <w:bCs/>
          <w:color w:val="000000"/>
          <w:szCs w:val="21"/>
        </w:rPr>
        <w:t>”</w:t>
      </w:r>
      <w:r>
        <w:rPr>
          <w:rFonts w:ascii="宋体" w:eastAsia="宋体" w:hAnsi="Calibri" w:cs="宋体" w:hint="eastAsia"/>
          <w:b/>
          <w:bCs/>
          <w:color w:val="000000"/>
          <w:szCs w:val="21"/>
        </w:rPr>
        <w:t>中，请</w:t>
      </w:r>
      <w:r>
        <w:rPr>
          <w:rFonts w:ascii="宋体" w:eastAsia="宋体" w:hAnsi="Calibri" w:cs="宋体" w:hint="eastAsia"/>
          <w:b/>
          <w:bCs/>
          <w:color w:val="000000"/>
          <w:kern w:val="0"/>
          <w:szCs w:val="21"/>
        </w:rPr>
        <w:t>根据源代码和功能说明完成程序缺失部分，</w:t>
      </w:r>
      <w:r>
        <w:rPr>
          <w:rFonts w:ascii="宋体" w:eastAsia="宋体" w:hAnsi="Calibri" w:cs="宋体" w:hint="eastAsia"/>
          <w:b/>
          <w:bCs/>
          <w:color w:val="FF0000"/>
          <w:szCs w:val="21"/>
        </w:rPr>
        <w:t>将所写代码保存在</w:t>
      </w:r>
      <w:r>
        <w:rPr>
          <w:rFonts w:ascii="宋体" w:eastAsia="宋体" w:hAnsi="Calibri" w:cs="宋体"/>
          <w:b/>
          <w:bCs/>
          <w:color w:val="FF0000"/>
          <w:szCs w:val="21"/>
        </w:rPr>
        <w:t>“</w:t>
      </w:r>
      <w:r>
        <w:rPr>
          <w:rFonts w:ascii="Calibri" w:eastAsia="宋体" w:hAnsi="Calibri" w:cs="Calibri"/>
          <w:b/>
          <w:bCs/>
          <w:color w:val="FF0000"/>
          <w:szCs w:val="21"/>
        </w:rPr>
        <w:t>C:\KS\p1</w:t>
      </w:r>
      <w:r>
        <w:rPr>
          <w:rFonts w:ascii="宋体" w:eastAsia="宋体" w:hAnsi="Calibri" w:cs="宋体" w:hint="eastAsia"/>
          <w:b/>
          <w:bCs/>
          <w:color w:val="FF0000"/>
          <w:szCs w:val="21"/>
        </w:rPr>
        <w:t>答案</w:t>
      </w:r>
      <w:r>
        <w:rPr>
          <w:rFonts w:ascii="Calibri" w:eastAsia="宋体" w:hAnsi="Calibri" w:cs="Calibri"/>
          <w:b/>
          <w:bCs/>
          <w:color w:val="FF0000"/>
          <w:szCs w:val="21"/>
        </w:rPr>
        <w:t>.</w:t>
      </w:r>
      <w:proofErr w:type="spellStart"/>
      <w:r>
        <w:rPr>
          <w:rFonts w:ascii="Calibri" w:eastAsia="宋体" w:hAnsi="Calibri" w:cs="Calibri"/>
          <w:b/>
          <w:bCs/>
          <w:color w:val="FF0000"/>
          <w:szCs w:val="21"/>
        </w:rPr>
        <w:t>docx</w:t>
      </w:r>
      <w:proofErr w:type="spellEnd"/>
      <w:r>
        <w:rPr>
          <w:rFonts w:ascii="宋体" w:eastAsia="宋体" w:hAnsi="Calibri" w:cs="宋体"/>
          <w:b/>
          <w:bCs/>
          <w:color w:val="FF0000"/>
          <w:szCs w:val="21"/>
        </w:rPr>
        <w:t>”</w:t>
      </w:r>
      <w:r>
        <w:rPr>
          <w:rFonts w:ascii="宋体" w:eastAsia="宋体" w:hAnsi="Calibri" w:cs="宋体" w:hint="eastAsia"/>
          <w:b/>
          <w:bCs/>
          <w:color w:val="FF0000"/>
          <w:szCs w:val="21"/>
        </w:rPr>
        <w:t>中</w:t>
      </w:r>
      <w:r>
        <w:rPr>
          <w:rFonts w:ascii="宋体" w:eastAsia="宋体" w:hAnsi="Calibri" w:cs="宋体" w:hint="eastAsia"/>
          <w:b/>
          <w:bCs/>
          <w:color w:val="000000"/>
          <w:szCs w:val="21"/>
        </w:rPr>
        <w:t>。要求程序输出结果与题目要求一致。</w:t>
      </w:r>
    </w:p>
    <w:p w:rsidR="00D27321" w:rsidRDefault="00924F87">
      <w:pPr>
        <w:autoSpaceDE w:val="0"/>
        <w:autoSpaceDN w:val="0"/>
        <w:adjustRightInd w:val="0"/>
        <w:rPr>
          <w:rFonts w:ascii="Times New Roman" w:eastAsia="宋体" w:hAnsi="Times New Roman" w:cs="Times New Roman"/>
          <w:noProof/>
          <w:szCs w:val="21"/>
        </w:rPr>
      </w:pP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程序结果应输出如下：</w:t>
      </w:r>
    </w:p>
    <w:p w:rsidR="00D27321" w:rsidRDefault="00924F87">
      <w:pPr>
        <w:autoSpaceDE w:val="0"/>
        <w:autoSpaceDN w:val="0"/>
        <w:adjustRightInd w:val="0"/>
        <w:jc w:val="left"/>
        <w:rPr>
          <w:rFonts w:ascii="Times New Roman" w:eastAsia="宋体" w:hAnsi="Times New Roman" w:cs="Times New Roman"/>
          <w:noProof/>
          <w:szCs w:val="21"/>
          <w:lang w:val="zh-CN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drawing>
          <wp:inline distT="0" distB="0" distL="0" distR="0">
            <wp:extent cx="5303520" cy="476885"/>
            <wp:effectExtent l="0" t="0" r="0" b="0"/>
            <wp:docPr id="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321" w:rsidRDefault="00D27321">
      <w:pPr>
        <w:autoSpaceDE w:val="0"/>
        <w:autoSpaceDN w:val="0"/>
        <w:adjustRightInd w:val="0"/>
        <w:rPr>
          <w:rFonts w:ascii="Times New Roman" w:eastAsia="宋体" w:hAnsi="Times New Roman" w:cs="Times New Roman"/>
          <w:b/>
          <w:bCs/>
          <w:color w:val="000000"/>
          <w:szCs w:val="21"/>
        </w:rPr>
      </w:pPr>
    </w:p>
    <w:p w:rsidR="00D27321" w:rsidRDefault="00924F87">
      <w:pPr>
        <w:autoSpaceDE w:val="0"/>
        <w:autoSpaceDN w:val="0"/>
        <w:adjustRightInd w:val="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如需编译，请点击开始菜单，输入</w:t>
      </w:r>
      <w:proofErr w:type="spellStart"/>
      <w:r>
        <w:rPr>
          <w:rFonts w:ascii="Calibri" w:eastAsia="宋体" w:hAnsi="Calibri" w:cs="Calibri"/>
          <w:szCs w:val="21"/>
        </w:rPr>
        <w:t>cmd</w:t>
      </w:r>
      <w:proofErr w:type="spellEnd"/>
      <w:r>
        <w:rPr>
          <w:rFonts w:ascii="宋体" w:eastAsia="宋体" w:hAnsi="Calibri" w:cs="宋体" w:hint="eastAsia"/>
          <w:szCs w:val="21"/>
        </w:rPr>
        <w:t>，调出命令行界面，切换至</w:t>
      </w:r>
      <w:r>
        <w:rPr>
          <w:rFonts w:ascii="宋体" w:eastAsia="宋体" w:hAnsi="Calibri" w:cs="宋体"/>
          <w:szCs w:val="21"/>
        </w:rPr>
        <w:t>“</w:t>
      </w:r>
      <w:r>
        <w:rPr>
          <w:rFonts w:ascii="Calibri" w:eastAsia="宋体" w:hAnsi="Calibri" w:cs="Calibri"/>
          <w:szCs w:val="21"/>
        </w:rPr>
        <w:t>C:\</w:t>
      </w:r>
      <w:r>
        <w:rPr>
          <w:rFonts w:ascii="宋体" w:eastAsia="宋体" w:hAnsi="Calibri" w:cs="宋体" w:hint="eastAsia"/>
          <w:szCs w:val="21"/>
        </w:rPr>
        <w:t>素材</w:t>
      </w:r>
      <w:r>
        <w:rPr>
          <w:rFonts w:ascii="宋体" w:eastAsia="宋体" w:hAnsi="Calibri" w:cs="宋体"/>
          <w:szCs w:val="21"/>
        </w:rPr>
        <w:t>”</w:t>
      </w:r>
      <w:r>
        <w:rPr>
          <w:rFonts w:ascii="宋体" w:eastAsia="宋体" w:hAnsi="Calibri" w:cs="宋体" w:hint="eastAsia"/>
          <w:szCs w:val="21"/>
        </w:rPr>
        <w:t>目录下，使用</w:t>
      </w:r>
      <w:r>
        <w:rPr>
          <w:rFonts w:ascii="Calibri" w:eastAsia="宋体" w:hAnsi="Calibri" w:cs="Calibri"/>
          <w:szCs w:val="21"/>
        </w:rPr>
        <w:t>go build -mod=vendor p1.go</w:t>
      </w:r>
      <w:r>
        <w:rPr>
          <w:rFonts w:ascii="宋体" w:eastAsia="宋体" w:hAnsi="Calibri" w:cs="宋体" w:hint="eastAsia"/>
          <w:szCs w:val="21"/>
        </w:rPr>
        <w:t>指令。</w:t>
      </w:r>
    </w:p>
    <w:p w:rsidR="00D27321" w:rsidRDefault="00924F87">
      <w:pPr>
        <w:autoSpaceDE w:val="0"/>
        <w:autoSpaceDN w:val="0"/>
        <w:adjustRightInd w:val="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如下图所示：</w:t>
      </w:r>
    </w:p>
    <w:p w:rsidR="00D27321" w:rsidRDefault="00924F87">
      <w:pPr>
        <w:autoSpaceDE w:val="0"/>
        <w:autoSpaceDN w:val="0"/>
        <w:adjustRightInd w:val="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2846705" cy="3601720"/>
            <wp:effectExtent l="0" t="0" r="0" b="0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321" w:rsidRDefault="00D27321">
      <w:pPr>
        <w:autoSpaceDE w:val="0"/>
        <w:autoSpaceDN w:val="0"/>
        <w:adjustRightInd w:val="0"/>
        <w:rPr>
          <w:rFonts w:ascii="Times New Roman" w:eastAsia="宋体" w:hAnsi="Times New Roman" w:cs="Times New Roman"/>
          <w:noProof/>
          <w:szCs w:val="21"/>
        </w:rPr>
      </w:pPr>
    </w:p>
    <w:p w:rsidR="00D27321" w:rsidRDefault="00924F87">
      <w:pPr>
        <w:autoSpaceDE w:val="0"/>
        <w:autoSpaceDN w:val="0"/>
        <w:adjustRightInd w:val="0"/>
        <w:jc w:val="left"/>
        <w:rPr>
          <w:rFonts w:ascii="Times New Roman" w:eastAsia="宋体" w:hAnsi="Times New Roman" w:cs="Times New Roman"/>
          <w:noProof/>
          <w:szCs w:val="21"/>
          <w:lang w:val="zh-CN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drawing>
          <wp:inline distT="0" distB="0" distL="0" distR="0">
            <wp:extent cx="2854325" cy="580390"/>
            <wp:effectExtent l="0" t="0" r="317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321" w:rsidRDefault="00D27321">
      <w:pPr>
        <w:autoSpaceDE w:val="0"/>
        <w:autoSpaceDN w:val="0"/>
        <w:adjustRightInd w:val="0"/>
        <w:rPr>
          <w:rFonts w:ascii="Times New Roman" w:eastAsia="宋体" w:hAnsi="Times New Roman" w:cs="Times New Roman"/>
          <w:szCs w:val="21"/>
        </w:rPr>
      </w:pPr>
    </w:p>
    <w:p w:rsidR="00D27321" w:rsidRDefault="00924F87">
      <w:pPr>
        <w:autoSpaceDE w:val="0"/>
        <w:autoSpaceDN w:val="0"/>
        <w:adjustRightInd w:val="0"/>
        <w:rPr>
          <w:rFonts w:ascii="Times New Roman" w:eastAsia="宋体" w:hAnsi="Times New Roman" w:cs="Times New Roman"/>
          <w:b/>
          <w:bCs/>
          <w:color w:val="000000"/>
          <w:szCs w:val="21"/>
        </w:rPr>
      </w:pP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2.2 GO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语言智能合约编程</w:t>
      </w:r>
    </w:p>
    <w:p w:rsidR="00D27321" w:rsidRDefault="00924F87">
      <w:pPr>
        <w:autoSpaceDE w:val="0"/>
        <w:autoSpaceDN w:val="0"/>
        <w:adjustRightInd w:val="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功能说明</w:t>
      </w:r>
      <w:r>
        <w:rPr>
          <w:rFonts w:ascii="宋体" w:eastAsia="宋体" w:hAnsi="Times New Roman" w:cs="宋体" w:hint="eastAsia"/>
          <w:szCs w:val="21"/>
        </w:rPr>
        <w:t>：使用</w:t>
      </w:r>
      <w:r>
        <w:rPr>
          <w:rFonts w:ascii="Times New Roman" w:eastAsia="宋体" w:hAnsi="Times New Roman" w:cs="Times New Roman"/>
          <w:szCs w:val="21"/>
        </w:rPr>
        <w:t>GO</w:t>
      </w:r>
      <w:r>
        <w:rPr>
          <w:rFonts w:ascii="宋体" w:eastAsia="宋体" w:hAnsi="Times New Roman" w:cs="宋体" w:hint="eastAsia"/>
          <w:szCs w:val="21"/>
        </w:rPr>
        <w:t>语言实现超级账本智能合约</w:t>
      </w:r>
      <w:proofErr w:type="spellStart"/>
      <w:r>
        <w:rPr>
          <w:rFonts w:ascii="Calibri" w:eastAsia="宋体" w:hAnsi="Calibri" w:cs="Calibri"/>
          <w:b/>
          <w:bCs/>
          <w:szCs w:val="21"/>
        </w:rPr>
        <w:t>FoodContract</w:t>
      </w:r>
      <w:proofErr w:type="spellEnd"/>
      <w:r>
        <w:rPr>
          <w:rFonts w:ascii="宋体" w:eastAsia="宋体" w:hAnsi="Calibri" w:cs="宋体" w:hint="eastAsia"/>
          <w:szCs w:val="21"/>
        </w:rPr>
        <w:t>。</w:t>
      </w:r>
      <w:r>
        <w:rPr>
          <w:rFonts w:ascii="Calibri" w:eastAsia="宋体" w:hAnsi="Calibri" w:cs="Calibri"/>
          <w:szCs w:val="21"/>
        </w:rPr>
        <w:t xml:space="preserve"> </w:t>
      </w:r>
    </w:p>
    <w:p w:rsidR="00D27321" w:rsidRDefault="00924F87">
      <w:pPr>
        <w:autoSpaceDE w:val="0"/>
        <w:autoSpaceDN w:val="0"/>
        <w:adjustRightInd w:val="0"/>
        <w:rPr>
          <w:rFonts w:ascii="Times New Roman" w:eastAsia="宋体" w:hAnsi="Times New Roman" w:cs="Times New Roman"/>
          <w:b/>
          <w:bCs/>
          <w:color w:val="000000"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请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根据源代码</w:t>
      </w:r>
      <w:r>
        <w:rPr>
          <w:rFonts w:ascii="宋体" w:eastAsia="宋体" w:hAnsi="Times New Roman" w:cs="宋体"/>
          <w:b/>
          <w:bCs/>
          <w:color w:val="000000"/>
          <w:szCs w:val="21"/>
        </w:rPr>
        <w:t>“</w:t>
      </w:r>
      <w:r>
        <w:rPr>
          <w:rFonts w:ascii="Calibri" w:eastAsia="宋体" w:hAnsi="Calibri" w:cs="Calibri"/>
          <w:b/>
          <w:bCs/>
          <w:szCs w:val="21"/>
        </w:rPr>
        <w:t>C:\</w:t>
      </w:r>
      <w:r>
        <w:rPr>
          <w:rFonts w:ascii="宋体" w:eastAsia="宋体" w:hAnsi="Calibri" w:cs="宋体" w:hint="eastAsia"/>
          <w:b/>
          <w:bCs/>
          <w:szCs w:val="21"/>
        </w:rPr>
        <w:t>素材</w:t>
      </w:r>
      <w:r>
        <w:rPr>
          <w:rFonts w:ascii="Times New Roman" w:eastAsia="宋体" w:hAnsi="Times New Roman" w:cs="Times New Roman"/>
          <w:b/>
          <w:bCs/>
          <w:szCs w:val="21"/>
        </w:rPr>
        <w:t>\</w:t>
      </w:r>
      <w:r>
        <w:rPr>
          <w:rFonts w:ascii="Calibri" w:eastAsia="宋体" w:hAnsi="Calibri" w:cs="Calibri"/>
          <w:b/>
          <w:bCs/>
          <w:szCs w:val="21"/>
        </w:rPr>
        <w:t>p2.go</w:t>
      </w:r>
      <w:r>
        <w:rPr>
          <w:rFonts w:ascii="宋体" w:eastAsia="宋体" w:hAnsi="Calibri" w:cs="宋体"/>
          <w:b/>
          <w:bCs/>
          <w:szCs w:val="21"/>
        </w:rPr>
        <w:t>”</w:t>
      </w:r>
      <w:r>
        <w:rPr>
          <w:rFonts w:ascii="宋体" w:eastAsia="宋体" w:hAnsi="Calibri" w:cs="宋体" w:hint="eastAsia"/>
          <w:b/>
          <w:bCs/>
          <w:szCs w:val="21"/>
        </w:rPr>
        <w:t>的注释和功能说明完成程序缺失部分，</w:t>
      </w:r>
      <w:r>
        <w:rPr>
          <w:rFonts w:ascii="宋体" w:eastAsia="宋体" w:hAnsi="Calibri" w:cs="宋体" w:hint="eastAsia"/>
          <w:b/>
          <w:bCs/>
          <w:color w:val="FF0000"/>
          <w:szCs w:val="21"/>
        </w:rPr>
        <w:t>将所写代码保存在</w:t>
      </w:r>
      <w:r>
        <w:rPr>
          <w:rFonts w:ascii="宋体" w:eastAsia="宋体" w:hAnsi="Calibri" w:cs="宋体"/>
          <w:b/>
          <w:bCs/>
          <w:color w:val="FF0000"/>
          <w:szCs w:val="21"/>
        </w:rPr>
        <w:t>“</w:t>
      </w:r>
      <w:r>
        <w:rPr>
          <w:rFonts w:ascii="Calibri" w:eastAsia="宋体" w:hAnsi="Calibri" w:cs="Calibri"/>
          <w:b/>
          <w:bCs/>
          <w:color w:val="FF0000"/>
          <w:szCs w:val="21"/>
        </w:rPr>
        <w:t>C:\KS\p2</w:t>
      </w:r>
      <w:r>
        <w:rPr>
          <w:rFonts w:ascii="宋体" w:eastAsia="宋体" w:hAnsi="Calibri" w:cs="宋体" w:hint="eastAsia"/>
          <w:b/>
          <w:bCs/>
          <w:color w:val="FF0000"/>
          <w:szCs w:val="21"/>
        </w:rPr>
        <w:t>答案</w:t>
      </w:r>
      <w:r>
        <w:rPr>
          <w:rFonts w:ascii="Calibri" w:eastAsia="宋体" w:hAnsi="Calibri" w:cs="Calibri"/>
          <w:b/>
          <w:bCs/>
          <w:color w:val="FF0000"/>
          <w:szCs w:val="21"/>
        </w:rPr>
        <w:t>.</w:t>
      </w:r>
      <w:proofErr w:type="spellStart"/>
      <w:r>
        <w:rPr>
          <w:rFonts w:ascii="Calibri" w:eastAsia="宋体" w:hAnsi="Calibri" w:cs="Calibri"/>
          <w:b/>
          <w:bCs/>
          <w:color w:val="FF0000"/>
          <w:szCs w:val="21"/>
        </w:rPr>
        <w:t>docx</w:t>
      </w:r>
      <w:proofErr w:type="spellEnd"/>
      <w:r>
        <w:rPr>
          <w:rFonts w:ascii="宋体" w:eastAsia="宋体" w:hAnsi="Calibri" w:cs="宋体"/>
          <w:b/>
          <w:bCs/>
          <w:color w:val="FF0000"/>
          <w:szCs w:val="21"/>
        </w:rPr>
        <w:t>”</w:t>
      </w:r>
      <w:r>
        <w:rPr>
          <w:rFonts w:ascii="宋体" w:eastAsia="宋体" w:hAnsi="Calibri" w:cs="宋体" w:hint="eastAsia"/>
          <w:b/>
          <w:bCs/>
          <w:color w:val="FF0000"/>
          <w:szCs w:val="21"/>
        </w:rPr>
        <w:t>中。</w:t>
      </w:r>
    </w:p>
    <w:p w:rsidR="00D27321" w:rsidRDefault="00924F87">
      <w:pPr>
        <w:autoSpaceDE w:val="0"/>
        <w:autoSpaceDN w:val="0"/>
        <w:adjustRightInd w:val="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提示：</w:t>
      </w:r>
      <w:r>
        <w:rPr>
          <w:rFonts w:ascii="宋体" w:eastAsia="宋体" w:hAnsi="Times New Roman" w:cs="宋体" w:hint="eastAsia"/>
          <w:szCs w:val="21"/>
        </w:rPr>
        <w:t>智能合约</w:t>
      </w:r>
      <w:r>
        <w:rPr>
          <w:rFonts w:ascii="Calibri" w:eastAsia="宋体" w:hAnsi="Calibri" w:cs="Calibri"/>
          <w:szCs w:val="21"/>
        </w:rPr>
        <w:t>API</w:t>
      </w:r>
      <w:r>
        <w:rPr>
          <w:rFonts w:ascii="宋体" w:eastAsia="宋体" w:hAnsi="Calibri" w:cs="宋体" w:hint="eastAsia"/>
          <w:szCs w:val="21"/>
        </w:rPr>
        <w:t>参见</w:t>
      </w:r>
      <w:r>
        <w:rPr>
          <w:rFonts w:ascii="宋体" w:eastAsia="宋体" w:hAnsi="Calibri" w:cs="宋体"/>
          <w:szCs w:val="21"/>
        </w:rPr>
        <w:t>“</w:t>
      </w:r>
      <w:r>
        <w:rPr>
          <w:rFonts w:ascii="Calibri" w:eastAsia="宋体" w:hAnsi="Calibri" w:cs="Calibri"/>
          <w:b/>
          <w:bCs/>
          <w:szCs w:val="21"/>
        </w:rPr>
        <w:t>C:\</w:t>
      </w:r>
      <w:r>
        <w:rPr>
          <w:rFonts w:ascii="宋体" w:eastAsia="宋体" w:hAnsi="Calibri" w:cs="宋体" w:hint="eastAsia"/>
          <w:b/>
          <w:bCs/>
          <w:szCs w:val="21"/>
        </w:rPr>
        <w:t>素材</w:t>
      </w:r>
      <w:r>
        <w:rPr>
          <w:rFonts w:ascii="Times New Roman" w:eastAsia="宋体" w:hAnsi="Times New Roman" w:cs="Times New Roman"/>
          <w:b/>
          <w:bCs/>
          <w:szCs w:val="21"/>
        </w:rPr>
        <w:t>\</w:t>
      </w:r>
      <w:r>
        <w:rPr>
          <w:rFonts w:ascii="Calibri" w:eastAsia="宋体" w:hAnsi="Calibri" w:cs="Calibri"/>
          <w:b/>
          <w:bCs/>
          <w:szCs w:val="21"/>
        </w:rPr>
        <w:t>API.docx</w:t>
      </w:r>
      <w:r>
        <w:rPr>
          <w:rFonts w:ascii="宋体" w:eastAsia="宋体" w:hAnsi="Calibri" w:cs="宋体"/>
          <w:b/>
          <w:bCs/>
          <w:szCs w:val="21"/>
        </w:rPr>
        <w:t>”</w:t>
      </w:r>
      <w:r>
        <w:rPr>
          <w:rFonts w:ascii="宋体" w:eastAsia="宋体" w:hAnsi="Calibri" w:cs="宋体" w:hint="eastAsia"/>
          <w:szCs w:val="21"/>
        </w:rPr>
        <w:t>。</w:t>
      </w:r>
    </w:p>
    <w:p w:rsidR="00D27321" w:rsidRDefault="00924F87">
      <w:pPr>
        <w:autoSpaceDE w:val="0"/>
        <w:autoSpaceDN w:val="0"/>
        <w:adjustRightInd w:val="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如需编译，请点击开始菜单，输入</w:t>
      </w:r>
      <w:proofErr w:type="spellStart"/>
      <w:r>
        <w:rPr>
          <w:rFonts w:ascii="Calibri" w:eastAsia="宋体" w:hAnsi="Calibri" w:cs="Calibri"/>
          <w:szCs w:val="21"/>
        </w:rPr>
        <w:t>cmd</w:t>
      </w:r>
      <w:proofErr w:type="spellEnd"/>
      <w:r>
        <w:rPr>
          <w:rFonts w:ascii="宋体" w:eastAsia="宋体" w:hAnsi="Calibri" w:cs="宋体" w:hint="eastAsia"/>
          <w:szCs w:val="21"/>
        </w:rPr>
        <w:t>，调出命令行界面，切换至</w:t>
      </w:r>
      <w:r>
        <w:rPr>
          <w:rFonts w:ascii="宋体" w:eastAsia="宋体" w:hAnsi="Calibri" w:cs="宋体"/>
          <w:szCs w:val="21"/>
        </w:rPr>
        <w:t>“</w:t>
      </w:r>
      <w:r>
        <w:rPr>
          <w:rFonts w:ascii="Calibri" w:eastAsia="宋体" w:hAnsi="Calibri" w:cs="Calibri"/>
          <w:szCs w:val="21"/>
        </w:rPr>
        <w:t>C:\</w:t>
      </w:r>
      <w:r>
        <w:rPr>
          <w:rFonts w:ascii="宋体" w:eastAsia="宋体" w:hAnsi="Calibri" w:cs="宋体" w:hint="eastAsia"/>
          <w:szCs w:val="21"/>
        </w:rPr>
        <w:t>素材</w:t>
      </w:r>
      <w:r>
        <w:rPr>
          <w:rFonts w:ascii="宋体" w:eastAsia="宋体" w:hAnsi="Calibri" w:cs="宋体"/>
          <w:szCs w:val="21"/>
        </w:rPr>
        <w:t>”</w:t>
      </w:r>
      <w:r>
        <w:rPr>
          <w:rFonts w:ascii="宋体" w:eastAsia="宋体" w:hAnsi="Calibri" w:cs="宋体" w:hint="eastAsia"/>
          <w:szCs w:val="21"/>
        </w:rPr>
        <w:t>目录下，使用</w:t>
      </w:r>
      <w:r>
        <w:rPr>
          <w:rFonts w:ascii="Calibri" w:eastAsia="宋体" w:hAnsi="Calibri" w:cs="Calibri"/>
          <w:b/>
          <w:bCs/>
          <w:i/>
          <w:iCs/>
          <w:szCs w:val="21"/>
        </w:rPr>
        <w:t>go build -mod=vendor p2.go</w:t>
      </w:r>
      <w:r>
        <w:rPr>
          <w:rFonts w:ascii="宋体" w:eastAsia="宋体" w:hAnsi="Calibri" w:cs="宋体" w:hint="eastAsia"/>
          <w:szCs w:val="21"/>
        </w:rPr>
        <w:t>指令。</w:t>
      </w:r>
    </w:p>
    <w:p w:rsidR="00D27321" w:rsidRDefault="00924F87">
      <w:pPr>
        <w:autoSpaceDE w:val="0"/>
        <w:autoSpaceDN w:val="0"/>
        <w:adjustRightInd w:val="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如下图所示：</w:t>
      </w:r>
    </w:p>
    <w:p w:rsidR="00D27321" w:rsidRDefault="00924F87">
      <w:pPr>
        <w:autoSpaceDE w:val="0"/>
        <w:autoSpaceDN w:val="0"/>
        <w:adjustRightInd w:val="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2846705" cy="3601720"/>
            <wp:effectExtent l="0" t="0" r="0" b="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705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321" w:rsidRDefault="00924F87">
      <w:pPr>
        <w:autoSpaceDE w:val="0"/>
        <w:autoSpaceDN w:val="0"/>
        <w:adjustRightInd w:val="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drawing>
          <wp:inline distT="0" distB="0" distL="0" distR="0">
            <wp:extent cx="2878455" cy="501015"/>
            <wp:effectExtent l="0" t="0" r="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50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321" w:rsidRDefault="00D27321">
      <w:pPr>
        <w:autoSpaceDE w:val="0"/>
        <w:autoSpaceDN w:val="0"/>
        <w:adjustRightInd w:val="0"/>
        <w:jc w:val="left"/>
        <w:rPr>
          <w:rFonts w:ascii="宋体" w:eastAsia="宋体" w:hAnsi="Times New Roman" w:cs="宋体"/>
          <w:kern w:val="0"/>
          <w:sz w:val="24"/>
          <w:szCs w:val="24"/>
          <w:lang w:val="zh-CN"/>
        </w:rPr>
      </w:pPr>
    </w:p>
    <w:p w:rsidR="00D27321" w:rsidRDefault="00924F87">
      <w:pPr>
        <w:autoSpaceDE w:val="0"/>
        <w:autoSpaceDN w:val="0"/>
        <w:adjustRightInd w:val="0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Calibri" w:eastAsia="宋体" w:hAnsi="Calibri" w:cs="Calibri"/>
          <w:b/>
          <w:bCs/>
          <w:szCs w:val="21"/>
        </w:rPr>
        <w:t xml:space="preserve">2.3 </w:t>
      </w:r>
      <w:r>
        <w:rPr>
          <w:rFonts w:ascii="宋体" w:eastAsia="宋体" w:hAnsi="Calibri" w:cs="宋体" w:hint="eastAsia"/>
          <w:b/>
          <w:bCs/>
          <w:szCs w:val="21"/>
        </w:rPr>
        <w:t>综合题</w:t>
      </w:r>
    </w:p>
    <w:p w:rsidR="00D27321" w:rsidRDefault="00924F87">
      <w:pPr>
        <w:autoSpaceDE w:val="0"/>
        <w:autoSpaceDN w:val="0"/>
        <w:adjustRightInd w:val="0"/>
        <w:ind w:firstLine="420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宋体" w:eastAsia="宋体" w:hAnsi="Times New Roman" w:cs="宋体" w:hint="eastAsia"/>
          <w:b/>
          <w:bCs/>
          <w:szCs w:val="21"/>
        </w:rPr>
        <w:t>请阅读如下材料，完成项目的区块链架构设计，在</w:t>
      </w:r>
      <w:r>
        <w:rPr>
          <w:rFonts w:ascii="宋体" w:eastAsia="宋体" w:hAnsi="Times New Roman" w:cs="宋体"/>
          <w:b/>
          <w:bCs/>
          <w:color w:val="FF0000"/>
          <w:szCs w:val="21"/>
        </w:rPr>
        <w:t>“</w:t>
      </w:r>
      <w:r>
        <w:rPr>
          <w:rFonts w:ascii="Calibri" w:eastAsia="宋体" w:hAnsi="Calibri" w:cs="Calibri"/>
          <w:b/>
          <w:bCs/>
          <w:color w:val="FF0000"/>
          <w:szCs w:val="21"/>
        </w:rPr>
        <w:t>C:\KS\p3</w:t>
      </w:r>
      <w:r>
        <w:rPr>
          <w:rFonts w:ascii="宋体" w:eastAsia="宋体" w:hAnsi="Calibri" w:cs="宋体" w:hint="eastAsia"/>
          <w:b/>
          <w:bCs/>
          <w:color w:val="FF0000"/>
          <w:szCs w:val="21"/>
        </w:rPr>
        <w:t>答案</w:t>
      </w:r>
      <w:r>
        <w:rPr>
          <w:rFonts w:ascii="Calibri" w:eastAsia="宋体" w:hAnsi="Calibri" w:cs="Calibri"/>
          <w:b/>
          <w:bCs/>
          <w:color w:val="FF0000"/>
          <w:szCs w:val="21"/>
        </w:rPr>
        <w:t>.</w:t>
      </w:r>
      <w:proofErr w:type="spellStart"/>
      <w:r>
        <w:rPr>
          <w:rFonts w:ascii="Calibri" w:eastAsia="宋体" w:hAnsi="Calibri" w:cs="Calibri"/>
          <w:b/>
          <w:bCs/>
          <w:color w:val="FF0000"/>
          <w:szCs w:val="21"/>
        </w:rPr>
        <w:t>docx</w:t>
      </w:r>
      <w:proofErr w:type="spellEnd"/>
      <w:r>
        <w:rPr>
          <w:rFonts w:ascii="宋体" w:eastAsia="宋体" w:hAnsi="Calibri" w:cs="宋体"/>
          <w:b/>
          <w:bCs/>
          <w:color w:val="FF0000"/>
          <w:szCs w:val="21"/>
        </w:rPr>
        <w:t>”</w:t>
      </w:r>
      <w:r>
        <w:rPr>
          <w:rFonts w:ascii="宋体" w:eastAsia="宋体" w:hAnsi="Calibri" w:cs="宋体" w:hint="eastAsia"/>
          <w:b/>
          <w:bCs/>
          <w:szCs w:val="21"/>
        </w:rPr>
        <w:t>文件中填写完成所需步骤。</w:t>
      </w:r>
    </w:p>
    <w:p w:rsidR="00D27321" w:rsidRDefault="00924F87">
      <w:pPr>
        <w:autoSpaceDE w:val="0"/>
        <w:autoSpaceDN w:val="0"/>
        <w:adjustRightInd w:val="0"/>
        <w:ind w:firstLine="420"/>
        <w:rPr>
          <w:rFonts w:ascii="宋体" w:eastAsia="宋体" w:hAnsi="Calibri" w:cs="宋体"/>
          <w:kern w:val="0"/>
          <w:sz w:val="24"/>
          <w:szCs w:val="24"/>
          <w:lang w:val="zh-CN"/>
        </w:rPr>
      </w:pPr>
      <w:proofErr w:type="spellStart"/>
      <w:r>
        <w:rPr>
          <w:rFonts w:ascii="Calibri" w:eastAsia="宋体" w:hAnsi="Calibri" w:cs="Calibri"/>
          <w:szCs w:val="21"/>
        </w:rPr>
        <w:t>Hyperledger</w:t>
      </w:r>
      <w:proofErr w:type="spellEnd"/>
      <w:r>
        <w:rPr>
          <w:rFonts w:ascii="Calibri" w:eastAsia="宋体" w:hAnsi="Calibri" w:cs="Calibri"/>
          <w:szCs w:val="21"/>
        </w:rPr>
        <w:t xml:space="preserve"> Fabric</w:t>
      </w:r>
      <w:r>
        <w:rPr>
          <w:rFonts w:ascii="宋体" w:eastAsia="宋体" w:hAnsi="Calibri" w:cs="宋体" w:hint="eastAsia"/>
          <w:szCs w:val="21"/>
        </w:rPr>
        <w:t>可以用来搭建联盟链，现有一个名为</w:t>
      </w:r>
      <w:r>
        <w:rPr>
          <w:rFonts w:ascii="Calibri" w:eastAsia="宋体" w:hAnsi="Calibri" w:cs="Calibri"/>
          <w:szCs w:val="21"/>
        </w:rPr>
        <w:t>university.cn</w:t>
      </w:r>
      <w:r>
        <w:rPr>
          <w:rFonts w:ascii="宋体" w:eastAsia="宋体" w:hAnsi="Calibri" w:cs="宋体" w:hint="eastAsia"/>
          <w:szCs w:val="21"/>
        </w:rPr>
        <w:t>的联盟，其中有</w:t>
      </w:r>
      <w:r>
        <w:rPr>
          <w:rFonts w:ascii="Calibri" w:eastAsia="宋体" w:hAnsi="Calibri" w:cs="Calibri"/>
          <w:szCs w:val="21"/>
        </w:rPr>
        <w:t>5</w:t>
      </w:r>
      <w:r>
        <w:rPr>
          <w:rFonts w:ascii="宋体" w:eastAsia="宋体" w:hAnsi="Calibri" w:cs="宋体" w:hint="eastAsia"/>
          <w:szCs w:val="21"/>
        </w:rPr>
        <w:t>个组织</w:t>
      </w:r>
      <w:r>
        <w:rPr>
          <w:rFonts w:ascii="Calibri" w:eastAsia="宋体" w:hAnsi="Calibri" w:cs="Calibri"/>
          <w:szCs w:val="21"/>
        </w:rPr>
        <w:t>org1</w:t>
      </w:r>
      <w:r>
        <w:rPr>
          <w:rFonts w:ascii="宋体" w:eastAsia="宋体" w:hAnsi="Calibri" w:cs="宋体" w:hint="eastAsia"/>
          <w:szCs w:val="21"/>
        </w:rPr>
        <w:t>、</w:t>
      </w:r>
      <w:r>
        <w:rPr>
          <w:rFonts w:ascii="Calibri" w:eastAsia="宋体" w:hAnsi="Calibri" w:cs="Calibri"/>
          <w:szCs w:val="21"/>
        </w:rPr>
        <w:t>org2</w:t>
      </w:r>
      <w:r>
        <w:rPr>
          <w:rFonts w:ascii="宋体" w:eastAsia="宋体" w:hAnsi="Calibri" w:cs="宋体" w:hint="eastAsia"/>
          <w:szCs w:val="21"/>
        </w:rPr>
        <w:t>、</w:t>
      </w:r>
      <w:r>
        <w:rPr>
          <w:rFonts w:ascii="Calibri" w:eastAsia="宋体" w:hAnsi="Calibri" w:cs="Calibri"/>
          <w:szCs w:val="21"/>
        </w:rPr>
        <w:t>org3</w:t>
      </w:r>
      <w:r>
        <w:rPr>
          <w:rFonts w:ascii="宋体" w:eastAsia="宋体" w:hAnsi="Calibri" w:cs="宋体" w:hint="eastAsia"/>
          <w:szCs w:val="21"/>
        </w:rPr>
        <w:t>、</w:t>
      </w:r>
      <w:r>
        <w:rPr>
          <w:rFonts w:ascii="Calibri" w:eastAsia="宋体" w:hAnsi="Calibri" w:cs="Calibri"/>
          <w:szCs w:val="21"/>
        </w:rPr>
        <w:t>org4</w:t>
      </w:r>
      <w:r>
        <w:rPr>
          <w:rFonts w:ascii="宋体" w:eastAsia="宋体" w:hAnsi="Calibri" w:cs="宋体" w:hint="eastAsia"/>
          <w:szCs w:val="21"/>
        </w:rPr>
        <w:t>和</w:t>
      </w:r>
      <w:r>
        <w:rPr>
          <w:rFonts w:ascii="Calibri" w:eastAsia="宋体" w:hAnsi="Calibri" w:cs="Calibri"/>
          <w:szCs w:val="21"/>
        </w:rPr>
        <w:t>org5</w:t>
      </w:r>
      <w:r>
        <w:rPr>
          <w:rFonts w:ascii="宋体" w:eastAsia="宋体" w:hAnsi="Calibri" w:cs="宋体" w:hint="eastAsia"/>
          <w:szCs w:val="21"/>
        </w:rPr>
        <w:t>决定利用区块链合作传输数据，包括公共数据和秘密数据。联盟商定每个组织创建</w:t>
      </w:r>
      <w:r>
        <w:rPr>
          <w:rFonts w:ascii="Calibri" w:eastAsia="宋体" w:hAnsi="Calibri" w:cs="Calibri"/>
          <w:szCs w:val="21"/>
        </w:rPr>
        <w:t>2</w:t>
      </w:r>
      <w:r>
        <w:rPr>
          <w:rFonts w:ascii="宋体" w:eastAsia="宋体" w:hAnsi="Calibri" w:cs="宋体" w:hint="eastAsia"/>
          <w:szCs w:val="21"/>
        </w:rPr>
        <w:t>个节点，</w:t>
      </w:r>
      <w:r>
        <w:rPr>
          <w:rFonts w:ascii="Calibri" w:eastAsia="宋体" w:hAnsi="Calibri" w:cs="Calibri"/>
          <w:szCs w:val="21"/>
        </w:rPr>
        <w:t>org5</w:t>
      </w:r>
      <w:r>
        <w:rPr>
          <w:rFonts w:ascii="宋体" w:eastAsia="宋体" w:hAnsi="Calibri" w:cs="宋体" w:hint="eastAsia"/>
          <w:szCs w:val="21"/>
        </w:rPr>
        <w:t>额外承担排序节点工作，公共数据允许全部组织访问，秘密数据</w:t>
      </w:r>
      <w:r>
        <w:rPr>
          <w:rFonts w:ascii="宋体" w:eastAsia="宋体" w:hAnsi="Calibri" w:cs="宋体" w:hint="eastAsia"/>
          <w:kern w:val="0"/>
          <w:szCs w:val="21"/>
        </w:rPr>
        <w:t>只允许</w:t>
      </w:r>
      <w:r>
        <w:rPr>
          <w:rFonts w:ascii="Calibri" w:eastAsia="宋体" w:hAnsi="Calibri" w:cs="Calibri"/>
          <w:kern w:val="0"/>
          <w:szCs w:val="21"/>
        </w:rPr>
        <w:t>org1</w:t>
      </w:r>
      <w:r>
        <w:rPr>
          <w:rFonts w:ascii="宋体" w:eastAsia="宋体" w:hAnsi="Calibri" w:cs="宋体" w:hint="eastAsia"/>
          <w:kern w:val="0"/>
          <w:szCs w:val="21"/>
        </w:rPr>
        <w:t>、</w:t>
      </w:r>
      <w:r>
        <w:rPr>
          <w:rFonts w:ascii="Calibri" w:eastAsia="宋体" w:hAnsi="Calibri" w:cs="Calibri"/>
          <w:kern w:val="0"/>
          <w:szCs w:val="21"/>
        </w:rPr>
        <w:t>org3</w:t>
      </w:r>
      <w:r>
        <w:rPr>
          <w:rFonts w:ascii="宋体" w:eastAsia="宋体" w:hAnsi="Calibri" w:cs="宋体" w:hint="eastAsia"/>
          <w:kern w:val="0"/>
          <w:szCs w:val="21"/>
        </w:rPr>
        <w:t>和</w:t>
      </w:r>
      <w:r>
        <w:rPr>
          <w:rFonts w:ascii="Calibri" w:eastAsia="宋体" w:hAnsi="Calibri" w:cs="Calibri"/>
          <w:kern w:val="0"/>
          <w:szCs w:val="21"/>
        </w:rPr>
        <w:t>org5</w:t>
      </w:r>
      <w:r>
        <w:rPr>
          <w:rFonts w:ascii="宋体" w:eastAsia="宋体" w:hAnsi="Calibri" w:cs="宋体" w:hint="eastAsia"/>
          <w:kern w:val="0"/>
          <w:szCs w:val="21"/>
        </w:rPr>
        <w:t>访问。处理公共数据的智能合约有</w:t>
      </w:r>
      <w:r>
        <w:rPr>
          <w:rFonts w:ascii="Calibri" w:eastAsia="宋体" w:hAnsi="Calibri" w:cs="Calibri"/>
          <w:kern w:val="0"/>
          <w:szCs w:val="21"/>
        </w:rPr>
        <w:t>CCP1</w:t>
      </w:r>
      <w:r>
        <w:rPr>
          <w:rFonts w:ascii="宋体" w:eastAsia="宋体" w:hAnsi="Calibri" w:cs="宋体" w:hint="eastAsia"/>
          <w:kern w:val="0"/>
          <w:szCs w:val="21"/>
        </w:rPr>
        <w:t>和</w:t>
      </w:r>
      <w:r>
        <w:rPr>
          <w:rFonts w:ascii="Calibri" w:eastAsia="宋体" w:hAnsi="Calibri" w:cs="Calibri"/>
          <w:kern w:val="0"/>
          <w:szCs w:val="21"/>
        </w:rPr>
        <w:t>CCP2</w:t>
      </w:r>
      <w:r>
        <w:rPr>
          <w:rFonts w:ascii="宋体" w:eastAsia="宋体" w:hAnsi="Calibri" w:cs="宋体" w:hint="eastAsia"/>
          <w:kern w:val="0"/>
          <w:szCs w:val="21"/>
        </w:rPr>
        <w:t>；处理秘密数据的智能合约有</w:t>
      </w:r>
      <w:r>
        <w:rPr>
          <w:rFonts w:ascii="Calibri" w:eastAsia="宋体" w:hAnsi="Calibri" w:cs="Calibri"/>
          <w:kern w:val="0"/>
          <w:szCs w:val="21"/>
        </w:rPr>
        <w:t>CCS1</w:t>
      </w:r>
      <w:r>
        <w:rPr>
          <w:rFonts w:ascii="宋体" w:eastAsia="宋体" w:hAnsi="Calibri" w:cs="宋体" w:hint="eastAsia"/>
          <w:kern w:val="0"/>
          <w:szCs w:val="21"/>
        </w:rPr>
        <w:t>和</w:t>
      </w:r>
      <w:r>
        <w:rPr>
          <w:rFonts w:ascii="Calibri" w:eastAsia="宋体" w:hAnsi="Calibri" w:cs="Calibri"/>
          <w:kern w:val="0"/>
          <w:szCs w:val="21"/>
        </w:rPr>
        <w:t>CCS2</w:t>
      </w:r>
      <w:r>
        <w:rPr>
          <w:rFonts w:ascii="宋体" w:eastAsia="宋体" w:hAnsi="Calibri" w:cs="宋体" w:hint="eastAsia"/>
          <w:kern w:val="0"/>
          <w:szCs w:val="21"/>
        </w:rPr>
        <w:t>。</w:t>
      </w:r>
    </w:p>
    <w:p w:rsidR="00924F87" w:rsidRDefault="00924F87">
      <w:pPr>
        <w:jc w:val="left"/>
        <w:rPr>
          <w:rFonts w:ascii="宋体" w:eastAsia="宋体" w:hAnsi="宋体"/>
          <w:color w:val="000000"/>
        </w:rPr>
      </w:pPr>
    </w:p>
    <w:sectPr w:rsidR="00924F87">
      <w:headerReference w:type="default" r:id="rId13"/>
      <w:footerReference w:type="defaul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057E" w:rsidRDefault="0017057E">
      <w:r>
        <w:separator/>
      </w:r>
    </w:p>
  </w:endnote>
  <w:endnote w:type="continuationSeparator" w:id="0">
    <w:p w:rsidR="0017057E" w:rsidRDefault="001705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7321" w:rsidRDefault="00924F87">
    <w:pPr>
      <w:pStyle w:val="a4"/>
      <w:jc w:val="center"/>
      <w:rPr>
        <w:rFonts w:ascii="宋体" w:eastAsia="宋体" w:hAnsi="宋体"/>
        <w:sz w:val="24"/>
      </w:rPr>
    </w:pPr>
    <w:r>
      <w:rPr>
        <w:rFonts w:ascii="宋体" w:eastAsia="宋体" w:hAnsi="宋体" w:hint="eastAsia"/>
        <w:sz w:val="24"/>
      </w:rPr>
      <w:t xml:space="preserve">第  </w:t>
    </w:r>
    <w:r>
      <w:rPr>
        <w:rFonts w:ascii="宋体" w:eastAsia="宋体" w:hAnsi="宋体" w:hint="eastAsia"/>
        <w:sz w:val="24"/>
      </w:rPr>
      <w:fldChar w:fldCharType="begin"/>
    </w:r>
    <w:r>
      <w:rPr>
        <w:rFonts w:ascii="宋体" w:eastAsia="宋体" w:hAnsi="宋体" w:hint="eastAsia"/>
        <w:sz w:val="24"/>
      </w:rPr>
      <w:instrText xml:space="preserve"> PAGE  \* Arabic  \* MERGEFORMAT </w:instrText>
    </w:r>
    <w:r>
      <w:rPr>
        <w:rFonts w:ascii="宋体" w:eastAsia="宋体" w:hAnsi="宋体" w:hint="eastAsia"/>
        <w:sz w:val="24"/>
      </w:rPr>
      <w:fldChar w:fldCharType="separate"/>
    </w:r>
    <w:r w:rsidR="00426E05">
      <w:rPr>
        <w:rFonts w:ascii="宋体" w:eastAsia="宋体" w:hAnsi="宋体"/>
        <w:noProof/>
        <w:sz w:val="24"/>
      </w:rPr>
      <w:t>4</w:t>
    </w:r>
    <w:r>
      <w:rPr>
        <w:rFonts w:ascii="宋体" w:eastAsia="宋体" w:hAnsi="宋体" w:hint="eastAsia"/>
        <w:sz w:val="24"/>
      </w:rPr>
      <w:fldChar w:fldCharType="end"/>
    </w:r>
    <w:r>
      <w:rPr>
        <w:rFonts w:ascii="宋体" w:eastAsia="宋体" w:hAnsi="宋体" w:hint="eastAsia"/>
        <w:sz w:val="24"/>
      </w:rPr>
      <w:t xml:space="preserve">  页， 共  </w:t>
    </w:r>
    <w:r>
      <w:rPr>
        <w:rFonts w:ascii="宋体" w:eastAsia="宋体" w:hAnsi="宋体" w:hint="eastAsia"/>
        <w:sz w:val="24"/>
      </w:rPr>
      <w:fldChar w:fldCharType="begin"/>
    </w:r>
    <w:r>
      <w:rPr>
        <w:rFonts w:ascii="宋体" w:eastAsia="宋体" w:hAnsi="宋体" w:hint="eastAsia"/>
        <w:sz w:val="24"/>
      </w:rPr>
      <w:instrText xml:space="preserve"> NUMPAGES  \* Arabic  \* MERGEFORMAT </w:instrText>
    </w:r>
    <w:r>
      <w:rPr>
        <w:rFonts w:ascii="宋体" w:eastAsia="宋体" w:hAnsi="宋体" w:hint="eastAsia"/>
        <w:sz w:val="24"/>
      </w:rPr>
      <w:fldChar w:fldCharType="separate"/>
    </w:r>
    <w:r w:rsidR="00426E05">
      <w:rPr>
        <w:rFonts w:ascii="宋体" w:eastAsia="宋体" w:hAnsi="宋体"/>
        <w:noProof/>
        <w:sz w:val="24"/>
      </w:rPr>
      <w:t>6</w:t>
    </w:r>
    <w:r>
      <w:rPr>
        <w:rFonts w:ascii="宋体" w:eastAsia="宋体" w:hAnsi="宋体" w:hint="eastAsia"/>
        <w:sz w:val="24"/>
      </w:rPr>
      <w:fldChar w:fldCharType="end"/>
    </w:r>
    <w:r>
      <w:rPr>
        <w:rFonts w:ascii="宋体" w:eastAsia="宋体" w:hAnsi="宋体" w:hint="eastAsia"/>
        <w:sz w:val="24"/>
      </w:rPr>
      <w:t xml:space="preserve">  页        39（A 场）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057E" w:rsidRDefault="0017057E">
      <w:r>
        <w:separator/>
      </w:r>
    </w:p>
  </w:footnote>
  <w:footnote w:type="continuationSeparator" w:id="0">
    <w:p w:rsidR="0017057E" w:rsidRDefault="0017057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7321" w:rsidRDefault="00924F87">
    <w:pPr>
      <w:pStyle w:val="a3"/>
      <w:jc w:val="right"/>
      <w:rPr>
        <w:rFonts w:ascii="宋体" w:eastAsia="宋体" w:hAnsi="宋体"/>
        <w:sz w:val="20"/>
      </w:rPr>
    </w:pPr>
    <w:r>
      <w:rPr>
        <w:rFonts w:ascii="宋体" w:eastAsia="宋体" w:hAnsi="宋体" w:hint="eastAsia"/>
        <w:sz w:val="20"/>
      </w:rPr>
      <w:t>2020-09-</w:t>
    </w:r>
    <w:proofErr w:type="gramStart"/>
    <w:r>
      <w:rPr>
        <w:rFonts w:ascii="宋体" w:eastAsia="宋体" w:hAnsi="宋体" w:hint="eastAsia"/>
        <w:sz w:val="20"/>
      </w:rPr>
      <w:t>21  22:22:04</w:t>
    </w:r>
    <w:proofErr w:type="gramEnd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51C4"/>
    <w:rsid w:val="0017057E"/>
    <w:rsid w:val="00426E05"/>
    <w:rsid w:val="00924F87"/>
    <w:rsid w:val="00D27321"/>
    <w:rsid w:val="00E15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Theme="minorEastAsia" w:hAnsi="Calibr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hAnsiTheme="minorHAns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lock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locked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locked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Theme="minorEastAsia" w:hAnsi="Calibr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hAnsiTheme="minorHAns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lock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locked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locked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unicode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5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黑体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398</Words>
  <Characters>2272</Characters>
  <Application>Microsoft Office Word</Application>
  <DocSecurity>0</DocSecurity>
  <Lines>18</Lines>
  <Paragraphs>5</Paragraphs>
  <ScaleCrop>false</ScaleCrop>
  <Company>Microsoft</Company>
  <LinksUpToDate>false</LinksUpToDate>
  <CharactersWithSpaces>2665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shejun</dc:creator>
  <cp:lastModifiedBy>shejun</cp:lastModifiedBy>
  <cp:revision>3</cp:revision>
  <dcterms:created xsi:type="dcterms:W3CDTF">2020-09-21T14:25:00Z</dcterms:created>
  <dcterms:modified xsi:type="dcterms:W3CDTF">2020-09-21T14:47:00Z</dcterms:modified>
</cp:coreProperties>
</file>